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00000002" w14:textId="1C96E03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4904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5" w14:textId="3AAD24C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c.a. del Dirigente Scolastico</w:t>
      </w:r>
    </w:p>
    <w:p w14:paraId="1F685284" w14:textId="4D6656FE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xxxxxxx@xxx</w:t>
      </w:r>
    </w:p>
    <w:p w14:paraId="594A5787" w14:textId="140CB49B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E9A65" w14:textId="77777777" w:rsidR="00764904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MIUR </w:t>
      </w:r>
    </w:p>
    <w:p w14:paraId="7005D194" w14:textId="4A4D056A" w:rsidR="009D6B9E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Ufficio Scolastico Regionale per </w:t>
      </w:r>
      <w:r w:rsidR="00902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 Piemonte</w:t>
      </w:r>
    </w:p>
    <w:p w14:paraId="500BC6D0" w14:textId="07D593A5" w:rsidR="00764904" w:rsidRDefault="00764904" w:rsidP="00902C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</w:p>
    <w:p w14:paraId="00A173E0" w14:textId="78034924" w:rsidR="00764904" w:rsidRDefault="00902C1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 XXXXX</w:t>
      </w:r>
    </w:p>
    <w:p w14:paraId="68CD0326" w14:textId="5C69C52E" w:rsidR="00764904" w:rsidRDefault="00764904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1E36B" w14:textId="4DF22E5A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Garante dei diritti dell’infanzia e dell’adolescenza Regione </w:t>
      </w:r>
      <w:r w:rsidR="00902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PIEMONTE</w:t>
      </w:r>
    </w:p>
    <w:p w14:paraId="397CC039" w14:textId="309232EA" w:rsidR="00AB5537" w:rsidRDefault="00AB5537" w:rsidP="00902C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</w:p>
    <w:p w14:paraId="7F830B74" w14:textId="3119D3CE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 w:rsidR="00902C17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</w:p>
    <w:p w14:paraId="5E06F388" w14:textId="4A8D7533" w:rsidR="009D6B9E" w:rsidRPr="009D6B9E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A.S. 2019/2020 – Richiesta riduzione del numero degli alunni della classe___ sez.___</w:t>
      </w:r>
      <w:r w:rsidR="00CB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Scuola____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6A651322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grave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3</w:t>
      </w:r>
      <w:r w:rsidR="00805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00000009" w14:textId="7132EEAA" w:rsidR="008F5303" w:rsidRDefault="007C04DB" w:rsidP="009D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venut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conoscenza del numero elevato di alunni (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il numero degli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previsti per la classe che sarà frequentata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B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0000000C" w14:textId="073162E4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numero di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attualmente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previsto per la classe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oggetto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gli artt. 4 e 5 DPR 20 marzo 2009 n. 81, atteso che l’art. 5, al co. 2, prevede che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 classi iniziali delle scuole ed istituti di ogni ordine e grado, ivi comprese le sezioni di scuola dell'infanzia, che accolgono alunni con disabilità sono costituite, di norma, con non più di 20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(e comunque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purché sia esplicitata e motivata la necessità di tale consistenza numerica, in rapporto alle esigenze formative degli alunni disabili, e purché il progetto articolato di integrazione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definisca espressamente le strategie e le metodologie adottate dai docenti della classe, dall'insegnante di sostegno, o da altro personale operante nella 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”);</w:t>
      </w:r>
    </w:p>
    <w:p w14:paraId="0000000D" w14:textId="73E3142C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presenza di soggetti con disabilità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grave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 rende illegittima la costituzione di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che super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numero massimo di 20 alunni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in ragione delle diverse figure (insegnanti di sostegno, assistenti didatti e all’autonomia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oltre agli insegnanti di classe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si troverebbero a dover operare in uno spazio esiguo e ristretto con evidenti ripercussioni negative per tutti gli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E" w14:textId="519CCD4C" w:rsidR="008F5303" w:rsidRPr="007C04DB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circostanza che la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disposizione richieda il rispetto di questo limite solo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 norma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non può giustificare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il predetto attuale numero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previsto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avuto anche riguardo al fatto che l’art. 4, co. 1, espressamente consente di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derogare, in misura non superiore al 10 per cento, al numero minimo e massimo di alunni per classe previsto, per ciascun tipo e grado di scuola, dal presente regolamento”</w:t>
      </w:r>
      <w:r w:rsidR="00CB46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0000000F" w14:textId="5BCDF9B3" w:rsidR="008F5303" w:rsidRDefault="00CB46B9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MIUR con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circolar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>n. 21/2011, quella del 13 luglio 2011 n. 63 e n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ota n. 16041 del 29 marzo 2018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z w:val="24"/>
          <w:szCs w:val="24"/>
        </w:rPr>
        <w:t>puntualizzato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che “</w:t>
      </w:r>
      <w:r w:rsidR="00D05061" w:rsidRPr="007C04DB">
        <w:rPr>
          <w:rFonts w:ascii="Times New Roman" w:eastAsia="Times New Roman" w:hAnsi="Times New Roman" w:cs="Times New Roman"/>
          <w:i/>
          <w:sz w:val="24"/>
          <w:szCs w:val="24"/>
        </w:rPr>
        <w:t xml:space="preserve">Le classi delle scuole di ogni ordine e grado, comprese le sezioni di scuola dell’infanzia, che accolgono </w:t>
      </w:r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alunni con disabilità, sono costituite secondo i criteri e i parametri di cui all’art. 5 del Regolamento sul dimensionamento. Si raccomanda la massima attenzione nella costituzione delle classi con alunni disabili, nel senso di limitare, in via generale, in presenza di grave disabilità o di due alunni disabili, la formazione delle stesse con più di 20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14:paraId="00000010" w14:textId="4C34A27F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evidente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l’illegittimità della scelta fatta senza tenere conto della presenza di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un alunno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 grave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disabili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1" w14:textId="7E5B7013" w:rsidR="008F5303" w:rsidRDefault="009D6B9E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ul punto si sono espressi in senso conforme a quanto rappresentato numerosi Tribunali Amministrativi.</w:t>
      </w:r>
    </w:p>
    <w:p w14:paraId="00000012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TUTTO CIÒ PREMESSO E CONSIDERATO</w:t>
      </w:r>
    </w:p>
    <w:p w14:paraId="49774F6A" w14:textId="54C49260" w:rsidR="007C04DB" w:rsidRDefault="007C04DB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formalmente chiede a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Enti in epigrafe, ciascuno per quanto di propria competenza,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rispetto della normativa citata a difesa dei diritti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</w:t>
      </w:r>
      <w:r w:rsid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278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52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con il conseguente ridimensionamento del numero della classe.</w:t>
      </w:r>
    </w:p>
    <w:p w14:paraId="678DC2A1" w14:textId="5B442A1D" w:rsidR="007C04DB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 Vostro celere riscontro si anticipa che u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rifiuto comporterà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necessariamente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l’avvio delle procedure amministrative e giudiziarie necessarie per la tutela dei diritti e degli interessi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C2C4A67" w14:textId="1574FF77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xxxxxxxxx;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xxxxxx@xxxx.xx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xxxxxx@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.xx</w:t>
      </w:r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3478" w14:textId="77777777" w:rsidR="004E2D41" w:rsidRDefault="004E2D41" w:rsidP="00452783">
      <w:pPr>
        <w:spacing w:after="0" w:line="240" w:lineRule="auto"/>
      </w:pPr>
      <w:r>
        <w:separator/>
      </w:r>
    </w:p>
  </w:endnote>
  <w:endnote w:type="continuationSeparator" w:id="0">
    <w:p w14:paraId="4F95D685" w14:textId="77777777" w:rsidR="004E2D41" w:rsidRDefault="004E2D41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136A" w14:textId="77777777" w:rsidR="004E2D41" w:rsidRDefault="004E2D41" w:rsidP="00452783">
      <w:pPr>
        <w:spacing w:after="0" w:line="240" w:lineRule="auto"/>
      </w:pPr>
      <w:r>
        <w:separator/>
      </w:r>
    </w:p>
  </w:footnote>
  <w:footnote w:type="continuationSeparator" w:id="0">
    <w:p w14:paraId="5A937C07" w14:textId="77777777" w:rsidR="004E2D41" w:rsidRDefault="004E2D41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oNotDisplayPageBoundaries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03"/>
    <w:rsid w:val="000705C0"/>
    <w:rsid w:val="003217CE"/>
    <w:rsid w:val="00452783"/>
    <w:rsid w:val="004E2D41"/>
    <w:rsid w:val="004F44A3"/>
    <w:rsid w:val="00764904"/>
    <w:rsid w:val="007C04DB"/>
    <w:rsid w:val="00805CF7"/>
    <w:rsid w:val="00822053"/>
    <w:rsid w:val="008F5303"/>
    <w:rsid w:val="00902C17"/>
    <w:rsid w:val="009D6B9E"/>
    <w:rsid w:val="00AB5537"/>
    <w:rsid w:val="00CB46B9"/>
    <w:rsid w:val="00D05061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CA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83"/>
  </w:style>
  <w:style w:type="paragraph" w:styleId="Footer">
    <w:name w:val="footer"/>
    <w:basedOn w:val="Normal"/>
    <w:link w:val="Foot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83"/>
  </w:style>
  <w:style w:type="character" w:styleId="Hyperlink">
    <w:name w:val="Hyperlink"/>
    <w:basedOn w:val="DefaultParagraphFont"/>
    <w:uiPriority w:val="99"/>
    <w:unhideWhenUsed/>
    <w:rsid w:val="004527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83"/>
  </w:style>
  <w:style w:type="paragraph" w:styleId="Footer">
    <w:name w:val="footer"/>
    <w:basedOn w:val="Normal"/>
    <w:link w:val="Foot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83"/>
  </w:style>
  <w:style w:type="character" w:styleId="Hyperlink">
    <w:name w:val="Hyperlink"/>
    <w:basedOn w:val="DefaultParagraphFont"/>
    <w:uiPriority w:val="99"/>
    <w:unhideWhenUsed/>
    <w:rsid w:val="004527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3562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d p</cp:lastModifiedBy>
  <cp:revision>3</cp:revision>
  <dcterms:created xsi:type="dcterms:W3CDTF">2019-10-17T14:58:00Z</dcterms:created>
  <dcterms:modified xsi:type="dcterms:W3CDTF">2019-10-19T06:34:00Z</dcterms:modified>
</cp:coreProperties>
</file>